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663"/>
      </w:tblGrid>
      <w:tr w:rsidR="00270F6F" w:rsidRPr="00491EAE" w14:paraId="41A26984" w14:textId="77777777" w:rsidTr="001B1233">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663" w:type="dxa"/>
            <w:vAlign w:val="center"/>
          </w:tcPr>
          <w:p w14:paraId="7E8B50A9" w14:textId="7C1F2972" w:rsidR="00270F6F" w:rsidRPr="00BC7F0D" w:rsidRDefault="00270F6F" w:rsidP="00FF7593">
            <w:pPr>
              <w:rPr>
                <w:rFonts w:cstheme="minorHAnsi"/>
                <w:sz w:val="20"/>
                <w:szCs w:val="20"/>
              </w:rPr>
            </w:pPr>
          </w:p>
        </w:tc>
      </w:tr>
      <w:tr w:rsidR="00270F6F" w:rsidRPr="00491EAE" w14:paraId="205D4964" w14:textId="77777777" w:rsidTr="001B1233">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66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1B1233">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66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1B1233">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66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E3307C"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E3307C" w:rsidRDefault="00FF7593" w:rsidP="009C5F29">
            <w:pPr>
              <w:rPr>
                <w:rFonts w:cstheme="minorHAnsi"/>
              </w:rPr>
            </w:pPr>
            <w:r w:rsidRPr="00E3307C">
              <w:rPr>
                <w:rFonts w:cstheme="minorHAnsi"/>
                <w:color w:val="414042"/>
              </w:rPr>
              <w:t>Birimi</w:t>
            </w:r>
          </w:p>
        </w:tc>
        <w:tc>
          <w:tcPr>
            <w:tcW w:w="3033" w:type="dxa"/>
            <w:vAlign w:val="center"/>
          </w:tcPr>
          <w:p w14:paraId="6BAECD2D" w14:textId="032D16C1" w:rsidR="000B1650" w:rsidRPr="00E3307C" w:rsidRDefault="00E144A8" w:rsidP="009C5F29">
            <w:pPr>
              <w:rPr>
                <w:rFonts w:cstheme="minorHAnsi"/>
              </w:rPr>
            </w:pPr>
            <w:r w:rsidRPr="00E3307C">
              <w:rPr>
                <w:rFonts w:cstheme="minorHAnsi"/>
              </w:rPr>
              <w:t>İdari ve Mali İşler Daire Başkanlığı</w:t>
            </w:r>
          </w:p>
        </w:tc>
      </w:tr>
      <w:tr w:rsidR="00FF7593" w:rsidRPr="00E3307C"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E3307C" w:rsidRDefault="00FF7593" w:rsidP="009C5F29">
            <w:pPr>
              <w:rPr>
                <w:rFonts w:cstheme="minorHAnsi"/>
              </w:rPr>
            </w:pPr>
            <w:r w:rsidRPr="00E3307C">
              <w:rPr>
                <w:rFonts w:cstheme="minorHAnsi"/>
                <w:color w:val="414042"/>
                <w:w w:val="95"/>
              </w:rPr>
              <w:t>Görev Unvanı</w:t>
            </w:r>
          </w:p>
        </w:tc>
        <w:tc>
          <w:tcPr>
            <w:tcW w:w="3033" w:type="dxa"/>
            <w:vAlign w:val="center"/>
          </w:tcPr>
          <w:p w14:paraId="37E43F63" w14:textId="1565456A" w:rsidR="00FF7593" w:rsidRPr="00E3307C" w:rsidRDefault="006F20A7" w:rsidP="009C5F29">
            <w:pPr>
              <w:rPr>
                <w:rFonts w:cstheme="minorHAnsi"/>
              </w:rPr>
            </w:pPr>
            <w:r w:rsidRPr="00E3307C">
              <w:rPr>
                <w:rFonts w:cstheme="minorHAnsi"/>
              </w:rPr>
              <w:t>Şef</w:t>
            </w:r>
            <w:r w:rsidR="00596950" w:rsidRPr="00E3307C">
              <w:rPr>
                <w:rFonts w:cstheme="minorHAnsi"/>
              </w:rPr>
              <w:t xml:space="preserve"> </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152"/>
      </w:tblGrid>
      <w:tr w:rsidR="00FF7593" w:rsidRPr="00E3307C" w14:paraId="24F6702F" w14:textId="77777777" w:rsidTr="001B1233">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E3307C" w:rsidRDefault="00FF7593" w:rsidP="001A37E9">
            <w:pPr>
              <w:rPr>
                <w:rFonts w:cstheme="minorHAnsi"/>
              </w:rPr>
            </w:pPr>
            <w:r w:rsidRPr="00E3307C">
              <w:rPr>
                <w:rFonts w:cstheme="minorHAnsi"/>
                <w:color w:val="414042"/>
                <w:w w:val="95"/>
              </w:rPr>
              <w:t>Bağlı Olduğu Yönetici</w:t>
            </w:r>
          </w:p>
        </w:tc>
        <w:tc>
          <w:tcPr>
            <w:tcW w:w="3152" w:type="dxa"/>
            <w:vAlign w:val="center"/>
          </w:tcPr>
          <w:p w14:paraId="658E739E" w14:textId="479B5659" w:rsidR="00FF7593" w:rsidRPr="00E3307C" w:rsidRDefault="00600E08" w:rsidP="001A37E9">
            <w:pPr>
              <w:rPr>
                <w:rFonts w:cstheme="minorHAnsi"/>
              </w:rPr>
            </w:pPr>
            <w:r w:rsidRPr="00E3307C">
              <w:rPr>
                <w:rFonts w:cstheme="minorHAnsi"/>
              </w:rPr>
              <w:t>Daire Başkanı/</w:t>
            </w:r>
            <w:r w:rsidR="00A939E6" w:rsidRPr="00E3307C">
              <w:rPr>
                <w:rFonts w:cstheme="minorHAnsi"/>
              </w:rPr>
              <w:t xml:space="preserve">Taşınır Kayıt Kontrol </w:t>
            </w:r>
            <w:r w:rsidR="00E144A8" w:rsidRPr="00E3307C">
              <w:rPr>
                <w:rFonts w:cstheme="minorHAnsi"/>
              </w:rPr>
              <w:t>Şube Müdürü</w:t>
            </w:r>
            <w:r w:rsidR="006F20A7" w:rsidRPr="00E3307C">
              <w:rPr>
                <w:rFonts w:cstheme="minorHAnsi"/>
              </w:rPr>
              <w:t xml:space="preserve">  </w:t>
            </w:r>
          </w:p>
        </w:tc>
      </w:tr>
      <w:tr w:rsidR="00FF7593" w:rsidRPr="00E3307C" w14:paraId="2A6D56A5" w14:textId="77777777" w:rsidTr="001B1233">
        <w:trPr>
          <w:trHeight w:val="377"/>
        </w:trPr>
        <w:tc>
          <w:tcPr>
            <w:tcW w:w="2088" w:type="dxa"/>
            <w:shd w:val="clear" w:color="auto" w:fill="F2F2F2" w:themeFill="background1" w:themeFillShade="F2"/>
            <w:vAlign w:val="center"/>
          </w:tcPr>
          <w:p w14:paraId="1D3A7140" w14:textId="00315603" w:rsidR="00FF7593" w:rsidRPr="00E3307C" w:rsidRDefault="00FF7593" w:rsidP="001A37E9">
            <w:pPr>
              <w:rPr>
                <w:rFonts w:cstheme="minorHAnsi"/>
              </w:rPr>
            </w:pPr>
            <w:r w:rsidRPr="00E3307C">
              <w:rPr>
                <w:rFonts w:cstheme="minorHAnsi"/>
                <w:color w:val="414042"/>
                <w:w w:val="90"/>
              </w:rPr>
              <w:t>Yerine Vekalet Edecek Kişi</w:t>
            </w:r>
          </w:p>
        </w:tc>
        <w:tc>
          <w:tcPr>
            <w:tcW w:w="3152" w:type="dxa"/>
            <w:vAlign w:val="center"/>
          </w:tcPr>
          <w:p w14:paraId="6617643D" w14:textId="5FDA7802" w:rsidR="00FF7593" w:rsidRPr="00E3307C" w:rsidRDefault="00656C07" w:rsidP="001A37E9">
            <w:pPr>
              <w:rPr>
                <w:rFonts w:cstheme="minorHAnsi"/>
              </w:rPr>
            </w:pPr>
            <w:r w:rsidRPr="00E3307C">
              <w:rPr>
                <w:rFonts w:cstheme="minorHAnsi"/>
              </w:rPr>
              <w:t>Görevlendirilen Personel</w:t>
            </w:r>
          </w:p>
        </w:tc>
      </w:tr>
    </w:tbl>
    <w:p w14:paraId="2BBB7356" w14:textId="1E041740" w:rsidR="00FF7593" w:rsidRPr="001A37E9" w:rsidRDefault="00FF7593" w:rsidP="00270F6F"/>
    <w:tbl>
      <w:tblPr>
        <w:tblStyle w:val="TabloKlavuzu"/>
        <w:tblW w:w="10646" w:type="dxa"/>
        <w:tblInd w:w="-794" w:type="dxa"/>
        <w:tblLook w:val="04A0" w:firstRow="1" w:lastRow="0" w:firstColumn="1" w:lastColumn="0" w:noHBand="0" w:noVBand="1"/>
      </w:tblPr>
      <w:tblGrid>
        <w:gridCol w:w="10646"/>
      </w:tblGrid>
      <w:tr w:rsidR="000B1650" w14:paraId="5CAABC18" w14:textId="77777777" w:rsidTr="001B1233">
        <w:tc>
          <w:tcPr>
            <w:tcW w:w="10646"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1B1233">
        <w:trPr>
          <w:trHeight w:val="7638"/>
        </w:trPr>
        <w:tc>
          <w:tcPr>
            <w:tcW w:w="10646" w:type="dxa"/>
          </w:tcPr>
          <w:p w14:paraId="78855AE3" w14:textId="091AB56A" w:rsidR="001C56F8" w:rsidRPr="00307FEF" w:rsidRDefault="001C56F8" w:rsidP="00E2652A">
            <w:pPr>
              <w:rPr>
                <w:color w:val="002060"/>
              </w:rPr>
            </w:pPr>
          </w:p>
          <w:p w14:paraId="129CB04F" w14:textId="3FAF70C1" w:rsidR="00012B6B" w:rsidRPr="00E3307C"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Şubesindeki memurlar tarafından hazırlanan yazı ve dosyaları içerik ve biçim yönünden inceleyerek gerekli düzeltmelerin yapılmasını sağlamak, </w:t>
            </w:r>
          </w:p>
          <w:p w14:paraId="2024754F" w14:textId="77777777" w:rsidR="00012B6B" w:rsidRPr="006F20A7" w:rsidRDefault="00012B6B" w:rsidP="00012B6B">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Evrak dosyalarında bulunan numara, tarih, gideceği yer, imza ve benzeri eksiklikleri inceleyerek gerekli önlemleri almak, </w:t>
            </w:r>
          </w:p>
          <w:p w14:paraId="6F0D694C" w14:textId="3B3DE8A1" w:rsidR="00012B6B" w:rsidRPr="00E3307C"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Tamamlanmış olan evrak ve dosyaları ilgililere dağıtarak kontrollerini yaptırma ve sevk memurlarına verilmesini sağlamak, </w:t>
            </w:r>
          </w:p>
          <w:p w14:paraId="7E791FE4" w14:textId="419865A5" w:rsidR="00012B6B" w:rsidRPr="00E3307C"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İşlemi bitmemiş evrakı ilgili memuru </w:t>
            </w:r>
            <w:proofErr w:type="gramStart"/>
            <w:r w:rsidR="006F20A7" w:rsidRPr="006F20A7">
              <w:rPr>
                <w:rFonts w:ascii="Times New Roman" w:hAnsi="Times New Roman" w:cs="Times New Roman"/>
                <w:color w:val="000000" w:themeColor="text1"/>
              </w:rPr>
              <w:t>ile birlikte</w:t>
            </w:r>
            <w:proofErr w:type="gramEnd"/>
            <w:r w:rsidRPr="006F20A7">
              <w:rPr>
                <w:rFonts w:ascii="Times New Roman" w:hAnsi="Times New Roman" w:cs="Times New Roman"/>
                <w:color w:val="000000" w:themeColor="text1"/>
              </w:rPr>
              <w:t xml:space="preserve"> izleyerek sonuçlandırmak, </w:t>
            </w:r>
          </w:p>
          <w:p w14:paraId="57B6E1D2" w14:textId="02763ECB" w:rsidR="00012B6B" w:rsidRPr="00E3307C" w:rsidRDefault="00012B6B" w:rsidP="00012B6B">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Gelen ve giden evrakın kayıt, çoğaltma, dağıtım, dosyalama, sevk ve arşivleme hizmetlerini izlemek ve yapılmasını sağlamak, </w:t>
            </w:r>
          </w:p>
          <w:p w14:paraId="532D3294" w14:textId="1219AF4C" w:rsidR="00012B6B" w:rsidRPr="00E3307C"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Şubesinde bulunan memurları hizmete ilişkin işlemler konusunda aydınlatmak, işlerin verimliliğini arttırmak için yöntemler geliştirmek, </w:t>
            </w:r>
          </w:p>
          <w:p w14:paraId="2467B7D2" w14:textId="541F928F" w:rsidR="00012B6B" w:rsidRPr="00E3307C"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Faaliyet alanı ile ilgili kendisine havale edilen veya istenen iş ve işler ile evrakların/yazıların gereğini eşgüdümlü olarak yapmak, cevap yazılarını hazırlamak (kurum içi-kurum dışı), paraflamak ilgili üst yönetici/yöneticilerin onayına/parafına sunmak, </w:t>
            </w:r>
          </w:p>
          <w:p w14:paraId="39411D74" w14:textId="3D50078B" w:rsidR="00012B6B" w:rsidRPr="00E3307C"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Gizliliği olan evrak, dosya ve diğer bilgiler için mevzuata uygun önlemleri almak, </w:t>
            </w:r>
          </w:p>
          <w:p w14:paraId="1A5C0FA9" w14:textId="5F7379FD" w:rsidR="00012B6B" w:rsidRPr="00E3307C" w:rsidRDefault="00012B6B" w:rsidP="00012B6B">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Birimindeki memurların devam ve çalışmalarını izlemek, işlerin zamanında sonuçlandırılmasını sağlamak,</w:t>
            </w:r>
          </w:p>
          <w:p w14:paraId="7AD2286D" w14:textId="59778593" w:rsidR="00012B6B" w:rsidRDefault="00012B6B" w:rsidP="00E3307C">
            <w:pPr>
              <w:pStyle w:val="ListeParagraf"/>
              <w:numPr>
                <w:ilvl w:val="0"/>
                <w:numId w:val="7"/>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 xml:space="preserve">Görevi ile ilgili süreçleri Üniversitemiz Kalite Politikası ve Kalite Yönetim Sistemi çerçevesinde, kalite hedefleri ve prosedürlerine uygun olarak yürütmek, </w:t>
            </w:r>
          </w:p>
          <w:p w14:paraId="33803B81" w14:textId="6F9CA9DA" w:rsidR="00E3307C" w:rsidRDefault="00012B6B"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Bağlı bulunduğu yönetici veya üst yöneticilerin, görev alanı ile ilgili vereceği diğer işleri iş sağlığı ve güvenliği kurallarına uygun olarak yapmak,</w:t>
            </w:r>
          </w:p>
          <w:p w14:paraId="3CFB171B" w14:textId="35E86D87" w:rsidR="00E3307C" w:rsidRDefault="00E7120E"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 xml:space="preserve">5018 sayılı Kamu Mali Yönetim ve Kontrol Kanununu ve Taşınır Mal </w:t>
            </w:r>
            <w:r w:rsidR="00617200" w:rsidRPr="00E3307C">
              <w:rPr>
                <w:rFonts w:ascii="Times New Roman" w:hAnsi="Times New Roman" w:cs="Times New Roman"/>
                <w:color w:val="000000" w:themeColor="text1"/>
              </w:rPr>
              <w:t xml:space="preserve">Yönetmeliği uyarınca </w:t>
            </w:r>
            <w:r w:rsidR="00D232FA" w:rsidRPr="00E3307C">
              <w:rPr>
                <w:rFonts w:ascii="Times New Roman" w:hAnsi="Times New Roman" w:cs="Times New Roman"/>
                <w:color w:val="000000" w:themeColor="text1"/>
              </w:rPr>
              <w:t xml:space="preserve">Taşınır Kayıt </w:t>
            </w:r>
            <w:r w:rsidR="00012B6B" w:rsidRPr="00E3307C">
              <w:rPr>
                <w:rFonts w:ascii="Times New Roman" w:hAnsi="Times New Roman" w:cs="Times New Roman"/>
                <w:color w:val="000000" w:themeColor="text1"/>
              </w:rPr>
              <w:t>Yetkilisi olup</w:t>
            </w:r>
            <w:r w:rsidR="00617200" w:rsidRPr="00E3307C">
              <w:rPr>
                <w:rFonts w:ascii="Times New Roman" w:hAnsi="Times New Roman" w:cs="Times New Roman"/>
                <w:color w:val="000000" w:themeColor="text1"/>
              </w:rPr>
              <w:t>, Taşınır Mal Yönetmeliğine Uygun olarak işleri titizlikle yürütülmesi, bilgisayar ortamında takibini yapmak, dağıtım, raporlama işlemlerini yapmak, yönetim hesaplarının verilmesi ve taşınırlarla ilgili (yazı, faks, fotokopi vb.) yazışmaları yapmak, zimmet fişlerini daima güncel tutmak, taşınır konsolide görevlisi ile daima mutabık kalmak,</w:t>
            </w:r>
          </w:p>
          <w:p w14:paraId="4F12F255" w14:textId="2229FAD5" w:rsidR="000F279D" w:rsidRDefault="00617200"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Birimimizden ayrılan personellerin taşınır düşümlerini yapmak</w:t>
            </w:r>
            <w:r w:rsidR="003D330B" w:rsidRPr="00E3307C">
              <w:rPr>
                <w:rFonts w:ascii="Times New Roman" w:hAnsi="Times New Roman" w:cs="Times New Roman"/>
                <w:color w:val="000000" w:themeColor="text1"/>
              </w:rPr>
              <w:t>,</w:t>
            </w:r>
          </w:p>
          <w:p w14:paraId="72B27086" w14:textId="0A553407" w:rsidR="0015785A" w:rsidRDefault="0015785A"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 xml:space="preserve">Tüketime veya kullanıma verilmesi uygun görülen taşınırları ilgililere teslim etmek. </w:t>
            </w:r>
          </w:p>
          <w:p w14:paraId="786A41C5" w14:textId="1BA28B9C" w:rsidR="0015785A" w:rsidRDefault="0015785A"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14:paraId="67CCAA31" w14:textId="4C7D475D" w:rsidR="0015785A" w:rsidRPr="00E3307C" w:rsidRDefault="0015785A"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7EB92D65" w14:textId="128B2DC9" w:rsidR="0078691D" w:rsidRPr="00E3307C" w:rsidRDefault="0078691D"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Ambar sayımını ve stok kontrolünü yapmak, harcama yetkilisince belirlenen asgari stok seviyesinin altına düşen taşınırları harcama yetkilisine bildirmek. </w:t>
            </w:r>
          </w:p>
          <w:p w14:paraId="1D1387AD" w14:textId="7B26AEA6" w:rsidR="0078691D" w:rsidRDefault="0078691D"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t>Gerçekleştirdiği faaliyetlerle ilgili sorunları ve tavsiyeleri Harcama Yetkilisine ve Taşınır Kontrol Yetkilisine iletmek</w:t>
            </w:r>
            <w:r w:rsidR="00E3307C">
              <w:rPr>
                <w:rFonts w:ascii="Times New Roman" w:hAnsi="Times New Roman" w:cs="Times New Roman"/>
                <w:color w:val="000000" w:themeColor="text1"/>
              </w:rPr>
              <w:t>.</w:t>
            </w:r>
          </w:p>
          <w:p w14:paraId="1B6F1B0E" w14:textId="5C2D5658" w:rsidR="00012B6B" w:rsidRPr="00E3307C" w:rsidRDefault="003D330B" w:rsidP="00E3307C">
            <w:pPr>
              <w:pStyle w:val="ListeParagraf"/>
              <w:numPr>
                <w:ilvl w:val="0"/>
                <w:numId w:val="7"/>
              </w:numPr>
              <w:jc w:val="both"/>
              <w:rPr>
                <w:rFonts w:ascii="Times New Roman" w:hAnsi="Times New Roman" w:cs="Times New Roman"/>
                <w:color w:val="000000" w:themeColor="text1"/>
              </w:rPr>
            </w:pPr>
            <w:r w:rsidRPr="00E3307C">
              <w:rPr>
                <w:rFonts w:ascii="Times New Roman" w:hAnsi="Times New Roman" w:cs="Times New Roman"/>
                <w:color w:val="000000" w:themeColor="text1"/>
              </w:rPr>
              <w:lastRenderedPageBreak/>
              <w:t xml:space="preserve">Gerçekleştirdiği faaliyetlerin akıbeti ile ilgili olarak Harcama Yetkilisine periyodik olarak bilgi vermek; verilen görevlerin, herhangi bir nedenle zamanında bitirilemeyeceği durumlarda, gecikmeye meydan vermeden, Harcama Yetkilisini ve Taşınır Kontrol Yetkilisini, konudan haberdar etmek. </w:t>
            </w:r>
          </w:p>
          <w:p w14:paraId="106DADC6" w14:textId="77777777" w:rsidR="00012B6B" w:rsidRPr="006F20A7" w:rsidRDefault="00012B6B" w:rsidP="00012B6B">
            <w:pPr>
              <w:pStyle w:val="ListeParagraf"/>
              <w:rPr>
                <w:rFonts w:ascii="Times New Roman" w:hAnsi="Times New Roman" w:cs="Times New Roman"/>
                <w:color w:val="000000" w:themeColor="text1"/>
              </w:rPr>
            </w:pPr>
          </w:p>
          <w:p w14:paraId="56E87882" w14:textId="135CF63C" w:rsidR="003D330B" w:rsidRPr="006F20A7" w:rsidRDefault="00012B6B" w:rsidP="003D330B">
            <w:pPr>
              <w:pStyle w:val="ListeParagraf"/>
              <w:numPr>
                <w:ilvl w:val="0"/>
                <w:numId w:val="6"/>
              </w:numPr>
              <w:jc w:val="both"/>
              <w:rPr>
                <w:rFonts w:ascii="Times New Roman" w:hAnsi="Times New Roman" w:cs="Times New Roman"/>
                <w:color w:val="000000" w:themeColor="text1"/>
              </w:rPr>
            </w:pPr>
            <w:r w:rsidRPr="006F20A7">
              <w:rPr>
                <w:rFonts w:ascii="Times New Roman" w:hAnsi="Times New Roman" w:cs="Times New Roman"/>
                <w:color w:val="000000" w:themeColor="text1"/>
              </w:rPr>
              <w:t>Yukarıda yazılı olan bütün bu görevleri kanunlara ve yönetmeliklere uygun olarak yerine getirirken Müdürüne, Daire Başkanına, karşı sorumludur</w:t>
            </w:r>
            <w:r w:rsidR="002A6648" w:rsidRPr="006F20A7">
              <w:rPr>
                <w:rFonts w:ascii="Times New Roman" w:hAnsi="Times New Roman" w:cs="Times New Roman"/>
                <w:color w:val="000000" w:themeColor="text1"/>
              </w:rPr>
              <w:t>.</w:t>
            </w:r>
          </w:p>
          <w:p w14:paraId="1580B9D7" w14:textId="77777777" w:rsidR="00012B6B" w:rsidRPr="006F20A7" w:rsidRDefault="00012B6B" w:rsidP="00012B6B">
            <w:pPr>
              <w:pStyle w:val="ListeParagraf"/>
              <w:rPr>
                <w:rFonts w:ascii="Times New Roman" w:hAnsi="Times New Roman" w:cs="Times New Roman"/>
                <w:color w:val="000000" w:themeColor="text1"/>
              </w:rPr>
            </w:pPr>
          </w:p>
          <w:p w14:paraId="3E54EB8C" w14:textId="5ADD3F63" w:rsidR="0015785A" w:rsidRPr="006F20A7" w:rsidRDefault="0015785A" w:rsidP="000F279D">
            <w:pPr>
              <w:pStyle w:val="ListeParagraf"/>
              <w:rPr>
                <w:rFonts w:ascii="Times New Roman" w:hAnsi="Times New Roman" w:cs="Times New Roman"/>
                <w:color w:val="000000" w:themeColor="text1"/>
              </w:rPr>
            </w:pPr>
          </w:p>
          <w:p w14:paraId="74D59785" w14:textId="4122D25C" w:rsidR="0015785A" w:rsidRPr="006F20A7" w:rsidRDefault="0015785A" w:rsidP="000F279D">
            <w:pPr>
              <w:pStyle w:val="ListeParagraf"/>
              <w:rPr>
                <w:rFonts w:ascii="Times New Roman" w:hAnsi="Times New Roman" w:cs="Times New Roman"/>
                <w:color w:val="000000" w:themeColor="text1"/>
              </w:rPr>
            </w:pPr>
          </w:p>
          <w:p w14:paraId="6FECF5CD" w14:textId="709EA644" w:rsidR="0015785A" w:rsidRPr="006F20A7" w:rsidRDefault="0015785A" w:rsidP="000F279D">
            <w:pPr>
              <w:pStyle w:val="ListeParagraf"/>
              <w:rPr>
                <w:rFonts w:ascii="Times New Roman" w:hAnsi="Times New Roman" w:cs="Times New Roman"/>
                <w:color w:val="000000" w:themeColor="text1"/>
              </w:rPr>
            </w:pPr>
          </w:p>
          <w:p w14:paraId="115D7505" w14:textId="495EED19" w:rsidR="0015785A" w:rsidRPr="006F20A7" w:rsidRDefault="0015785A" w:rsidP="000F279D">
            <w:pPr>
              <w:pStyle w:val="ListeParagraf"/>
              <w:rPr>
                <w:rFonts w:ascii="Times New Roman" w:hAnsi="Times New Roman" w:cs="Times New Roman"/>
                <w:color w:val="000000" w:themeColor="text1"/>
              </w:rPr>
            </w:pPr>
          </w:p>
          <w:p w14:paraId="59BABF55" w14:textId="6C4B0541" w:rsidR="0015785A" w:rsidRPr="006F20A7" w:rsidRDefault="0015785A" w:rsidP="000F279D">
            <w:pPr>
              <w:pStyle w:val="ListeParagraf"/>
              <w:rPr>
                <w:rFonts w:ascii="Times New Roman" w:hAnsi="Times New Roman" w:cs="Times New Roman"/>
                <w:color w:val="000000" w:themeColor="text1"/>
              </w:rPr>
            </w:pPr>
          </w:p>
          <w:p w14:paraId="1515859A" w14:textId="75B32980" w:rsidR="0015785A" w:rsidRPr="006F20A7" w:rsidRDefault="0015785A" w:rsidP="000F279D">
            <w:pPr>
              <w:pStyle w:val="ListeParagraf"/>
              <w:rPr>
                <w:rFonts w:ascii="Times New Roman" w:hAnsi="Times New Roman" w:cs="Times New Roman"/>
                <w:color w:val="000000" w:themeColor="text1"/>
              </w:rPr>
            </w:pPr>
          </w:p>
          <w:p w14:paraId="754C1B6B" w14:textId="03C4C4E5" w:rsidR="0015785A" w:rsidRPr="006F20A7" w:rsidRDefault="0015785A" w:rsidP="000F279D">
            <w:pPr>
              <w:pStyle w:val="ListeParagraf"/>
              <w:rPr>
                <w:rFonts w:ascii="Times New Roman" w:hAnsi="Times New Roman" w:cs="Times New Roman"/>
                <w:color w:val="000000" w:themeColor="text1"/>
              </w:rPr>
            </w:pPr>
          </w:p>
          <w:p w14:paraId="2EC243C2" w14:textId="6DAE36A6" w:rsidR="0015785A" w:rsidRPr="006F20A7" w:rsidRDefault="0015785A" w:rsidP="000F279D">
            <w:pPr>
              <w:pStyle w:val="ListeParagraf"/>
              <w:rPr>
                <w:rFonts w:ascii="Times New Roman" w:hAnsi="Times New Roman" w:cs="Times New Roman"/>
                <w:color w:val="000000" w:themeColor="text1"/>
              </w:rPr>
            </w:pPr>
          </w:p>
          <w:p w14:paraId="4F7381F4" w14:textId="1D4D4D07" w:rsidR="0015785A" w:rsidRPr="006F20A7" w:rsidRDefault="0015785A" w:rsidP="000F279D">
            <w:pPr>
              <w:pStyle w:val="ListeParagraf"/>
              <w:rPr>
                <w:rFonts w:ascii="Times New Roman" w:hAnsi="Times New Roman" w:cs="Times New Roman"/>
                <w:color w:val="000000" w:themeColor="text1"/>
              </w:rPr>
            </w:pPr>
          </w:p>
          <w:p w14:paraId="3990C1C9" w14:textId="77777777" w:rsidR="0015785A" w:rsidRPr="006F20A7" w:rsidRDefault="0015785A" w:rsidP="000F279D">
            <w:pPr>
              <w:pStyle w:val="ListeParagraf"/>
              <w:rPr>
                <w:rFonts w:ascii="Times New Roman" w:hAnsi="Times New Roman" w:cs="Times New Roman"/>
                <w:color w:val="000000" w:themeColor="text1"/>
              </w:rPr>
            </w:pPr>
          </w:p>
          <w:p w14:paraId="17E4242D" w14:textId="77777777" w:rsidR="0015785A" w:rsidRPr="006F20A7" w:rsidRDefault="0015785A" w:rsidP="0015785A">
            <w:pPr>
              <w:pStyle w:val="ListeParagraf"/>
              <w:rPr>
                <w:rFonts w:ascii="Times New Roman" w:hAnsi="Times New Roman" w:cs="Times New Roman"/>
                <w:color w:val="000000" w:themeColor="text1"/>
              </w:rPr>
            </w:pPr>
          </w:p>
          <w:p w14:paraId="7267EC60" w14:textId="54CD9A19" w:rsidR="0015785A" w:rsidRPr="006F20A7" w:rsidRDefault="0015785A" w:rsidP="0015785A">
            <w:pPr>
              <w:jc w:val="both"/>
              <w:rPr>
                <w:rFonts w:ascii="Times New Roman" w:hAnsi="Times New Roman" w:cs="Times New Roman"/>
                <w:color w:val="000000" w:themeColor="text1"/>
              </w:rPr>
            </w:pPr>
          </w:p>
          <w:p w14:paraId="6E9D85C0" w14:textId="77777777" w:rsidR="0015785A" w:rsidRPr="006F20A7" w:rsidRDefault="0015785A" w:rsidP="0015785A">
            <w:pPr>
              <w:jc w:val="both"/>
              <w:rPr>
                <w:color w:val="000000" w:themeColor="text1"/>
              </w:rPr>
            </w:pPr>
          </w:p>
          <w:p w14:paraId="3B2169CE" w14:textId="77777777" w:rsidR="000F279D" w:rsidRPr="006F20A7" w:rsidRDefault="000F279D" w:rsidP="000F279D">
            <w:pPr>
              <w:rPr>
                <w:color w:val="000000" w:themeColor="text1"/>
              </w:rPr>
            </w:pPr>
          </w:p>
          <w:tbl>
            <w:tblPr>
              <w:tblStyle w:val="TabloKlavuzu"/>
              <w:tblW w:w="9322" w:type="dxa"/>
              <w:tblInd w:w="386" w:type="dxa"/>
              <w:tblLook w:val="04A0" w:firstRow="1" w:lastRow="0" w:firstColumn="1" w:lastColumn="0" w:noHBand="0" w:noVBand="1"/>
            </w:tblPr>
            <w:tblGrid>
              <w:gridCol w:w="1597"/>
              <w:gridCol w:w="5235"/>
              <w:gridCol w:w="1006"/>
              <w:gridCol w:w="1484"/>
            </w:tblGrid>
            <w:tr w:rsidR="006F20A7" w:rsidRPr="006F20A7" w14:paraId="6110CF0D" w14:textId="77777777" w:rsidTr="001B1233">
              <w:trPr>
                <w:trHeight w:val="305"/>
              </w:trPr>
              <w:tc>
                <w:tcPr>
                  <w:tcW w:w="1597" w:type="dxa"/>
                  <w:shd w:val="clear" w:color="auto" w:fill="F2F2F2" w:themeFill="background1" w:themeFillShade="F2"/>
                  <w:vAlign w:val="center"/>
                </w:tcPr>
                <w:p w14:paraId="323EAD30" w14:textId="77777777" w:rsidR="0015785A" w:rsidRPr="006F20A7" w:rsidRDefault="0015785A" w:rsidP="0015785A">
                  <w:pPr>
                    <w:spacing w:before="102" w:after="42"/>
                    <w:ind w:right="458"/>
                    <w:rPr>
                      <w:color w:val="000000" w:themeColor="text1"/>
                      <w:sz w:val="16"/>
                    </w:rPr>
                  </w:pPr>
                  <w:r w:rsidRPr="006F20A7">
                    <w:rPr>
                      <w:color w:val="000000" w:themeColor="text1"/>
                      <w:sz w:val="16"/>
                    </w:rPr>
                    <w:t>Unvanı</w:t>
                  </w:r>
                </w:p>
              </w:tc>
              <w:tc>
                <w:tcPr>
                  <w:tcW w:w="5235" w:type="dxa"/>
                  <w:vAlign w:val="center"/>
                </w:tcPr>
                <w:p w14:paraId="2986E09B" w14:textId="5DD8EEE5" w:rsidR="0015785A" w:rsidRPr="006F20A7" w:rsidRDefault="0015785A" w:rsidP="0015785A">
                  <w:pPr>
                    <w:spacing w:before="102" w:after="42"/>
                    <w:ind w:right="458"/>
                    <w:rPr>
                      <w:color w:val="000000" w:themeColor="text1"/>
                      <w:sz w:val="16"/>
                    </w:rPr>
                  </w:pPr>
                </w:p>
              </w:tc>
              <w:tc>
                <w:tcPr>
                  <w:tcW w:w="1006" w:type="dxa"/>
                  <w:shd w:val="clear" w:color="auto" w:fill="F2F2F2" w:themeFill="background1" w:themeFillShade="F2"/>
                  <w:vAlign w:val="center"/>
                </w:tcPr>
                <w:p w14:paraId="36636FCD" w14:textId="77777777" w:rsidR="0015785A" w:rsidRPr="006F20A7" w:rsidRDefault="0015785A" w:rsidP="0015785A">
                  <w:pPr>
                    <w:spacing w:before="102" w:after="42"/>
                    <w:ind w:right="458"/>
                    <w:rPr>
                      <w:color w:val="000000" w:themeColor="text1"/>
                      <w:sz w:val="16"/>
                    </w:rPr>
                  </w:pPr>
                  <w:r w:rsidRPr="006F20A7">
                    <w:rPr>
                      <w:color w:val="000000" w:themeColor="text1"/>
                      <w:sz w:val="16"/>
                    </w:rPr>
                    <w:t>Tarih</w:t>
                  </w:r>
                </w:p>
              </w:tc>
              <w:tc>
                <w:tcPr>
                  <w:tcW w:w="1484" w:type="dxa"/>
                  <w:vAlign w:val="center"/>
                </w:tcPr>
                <w:p w14:paraId="1FC4EEFB" w14:textId="3F835924" w:rsidR="0015785A" w:rsidRPr="006F20A7" w:rsidRDefault="0015785A" w:rsidP="0015785A">
                  <w:pPr>
                    <w:spacing w:before="102" w:after="42"/>
                    <w:ind w:right="458"/>
                    <w:rPr>
                      <w:color w:val="000000" w:themeColor="text1"/>
                      <w:sz w:val="16"/>
                    </w:rPr>
                  </w:pPr>
                </w:p>
              </w:tc>
            </w:tr>
            <w:tr w:rsidR="006F20A7" w:rsidRPr="006F20A7" w14:paraId="2863410F" w14:textId="77777777" w:rsidTr="001B1233">
              <w:trPr>
                <w:trHeight w:val="288"/>
              </w:trPr>
              <w:tc>
                <w:tcPr>
                  <w:tcW w:w="1597" w:type="dxa"/>
                  <w:shd w:val="clear" w:color="auto" w:fill="F2F2F2" w:themeFill="background1" w:themeFillShade="F2"/>
                  <w:vAlign w:val="center"/>
                </w:tcPr>
                <w:p w14:paraId="5CE40495" w14:textId="77777777" w:rsidR="0015785A" w:rsidRPr="006F20A7" w:rsidRDefault="0015785A" w:rsidP="0015785A">
                  <w:pPr>
                    <w:spacing w:before="102" w:after="42"/>
                    <w:ind w:right="458"/>
                    <w:rPr>
                      <w:color w:val="000000" w:themeColor="text1"/>
                      <w:sz w:val="16"/>
                    </w:rPr>
                  </w:pPr>
                  <w:r w:rsidRPr="006F20A7">
                    <w:rPr>
                      <w:color w:val="000000" w:themeColor="text1"/>
                      <w:w w:val="95"/>
                      <w:sz w:val="16"/>
                    </w:rPr>
                    <w:t>Adı Soyadı</w:t>
                  </w:r>
                </w:p>
              </w:tc>
              <w:tc>
                <w:tcPr>
                  <w:tcW w:w="5235" w:type="dxa"/>
                  <w:vAlign w:val="center"/>
                </w:tcPr>
                <w:p w14:paraId="3290A052" w14:textId="5199D9C5" w:rsidR="0015785A" w:rsidRPr="006F20A7" w:rsidRDefault="0015785A" w:rsidP="0015785A">
                  <w:pPr>
                    <w:spacing w:before="102" w:after="42"/>
                    <w:ind w:right="458"/>
                    <w:rPr>
                      <w:color w:val="000000" w:themeColor="text1"/>
                      <w:sz w:val="16"/>
                    </w:rPr>
                  </w:pPr>
                </w:p>
              </w:tc>
              <w:tc>
                <w:tcPr>
                  <w:tcW w:w="1006" w:type="dxa"/>
                  <w:shd w:val="clear" w:color="auto" w:fill="F2F2F2" w:themeFill="background1" w:themeFillShade="F2"/>
                  <w:vAlign w:val="center"/>
                </w:tcPr>
                <w:p w14:paraId="71633B9C" w14:textId="77777777" w:rsidR="0015785A" w:rsidRPr="006F20A7" w:rsidRDefault="0015785A" w:rsidP="0015785A">
                  <w:pPr>
                    <w:spacing w:before="102" w:after="42"/>
                    <w:ind w:right="458"/>
                    <w:rPr>
                      <w:color w:val="000000" w:themeColor="text1"/>
                      <w:sz w:val="16"/>
                    </w:rPr>
                  </w:pPr>
                  <w:r w:rsidRPr="006F20A7">
                    <w:rPr>
                      <w:color w:val="000000" w:themeColor="text1"/>
                      <w:sz w:val="16"/>
                    </w:rPr>
                    <w:t>İmza</w:t>
                  </w:r>
                </w:p>
              </w:tc>
              <w:tc>
                <w:tcPr>
                  <w:tcW w:w="1484" w:type="dxa"/>
                  <w:vAlign w:val="center"/>
                </w:tcPr>
                <w:p w14:paraId="06F2B700" w14:textId="77777777" w:rsidR="0015785A" w:rsidRPr="006F20A7" w:rsidRDefault="0015785A" w:rsidP="0015785A">
                  <w:pPr>
                    <w:spacing w:before="102" w:after="42"/>
                    <w:ind w:right="458"/>
                    <w:rPr>
                      <w:color w:val="000000" w:themeColor="text1"/>
                      <w:sz w:val="16"/>
                    </w:rPr>
                  </w:pPr>
                </w:p>
              </w:tc>
            </w:tr>
          </w:tbl>
          <w:p w14:paraId="02C3AFEC" w14:textId="77777777" w:rsidR="0015785A" w:rsidRPr="006F20A7" w:rsidRDefault="0015785A" w:rsidP="0015785A">
            <w:pPr>
              <w:spacing w:before="102" w:after="42"/>
              <w:ind w:right="458"/>
              <w:jc w:val="center"/>
              <w:rPr>
                <w:color w:val="000000" w:themeColor="text1"/>
                <w:sz w:val="16"/>
              </w:rPr>
            </w:pPr>
            <w:r w:rsidRPr="006F20A7">
              <w:rPr>
                <w:color w:val="000000" w:themeColor="text1"/>
                <w:sz w:val="16"/>
              </w:rPr>
              <w:t xml:space="preserve">           ONAYLAYAN</w:t>
            </w:r>
          </w:p>
          <w:tbl>
            <w:tblPr>
              <w:tblStyle w:val="TabloKlavuzu"/>
              <w:tblW w:w="9356" w:type="dxa"/>
              <w:tblInd w:w="386" w:type="dxa"/>
              <w:tblLook w:val="04A0" w:firstRow="1" w:lastRow="0" w:firstColumn="1" w:lastColumn="0" w:noHBand="0" w:noVBand="1"/>
            </w:tblPr>
            <w:tblGrid>
              <w:gridCol w:w="1599"/>
              <w:gridCol w:w="5245"/>
              <w:gridCol w:w="992"/>
              <w:gridCol w:w="1520"/>
            </w:tblGrid>
            <w:tr w:rsidR="006F20A7" w:rsidRPr="006F20A7" w14:paraId="0B32D4E7" w14:textId="77777777" w:rsidTr="001B1233">
              <w:trPr>
                <w:trHeight w:val="331"/>
              </w:trPr>
              <w:tc>
                <w:tcPr>
                  <w:tcW w:w="1599" w:type="dxa"/>
                  <w:shd w:val="clear" w:color="auto" w:fill="F2F2F2" w:themeFill="background1" w:themeFillShade="F2"/>
                  <w:vAlign w:val="center"/>
                </w:tcPr>
                <w:p w14:paraId="2840B18D" w14:textId="77777777" w:rsidR="0015785A" w:rsidRPr="006F20A7" w:rsidRDefault="0015785A" w:rsidP="0015785A">
                  <w:pPr>
                    <w:rPr>
                      <w:color w:val="000000" w:themeColor="text1"/>
                    </w:rPr>
                  </w:pPr>
                  <w:r w:rsidRPr="006F20A7">
                    <w:rPr>
                      <w:color w:val="000000" w:themeColor="text1"/>
                      <w:sz w:val="16"/>
                    </w:rPr>
                    <w:t>Unvanı</w:t>
                  </w:r>
                </w:p>
              </w:tc>
              <w:tc>
                <w:tcPr>
                  <w:tcW w:w="5245" w:type="dxa"/>
                  <w:vAlign w:val="center"/>
                </w:tcPr>
                <w:p w14:paraId="54E82645" w14:textId="77777777" w:rsidR="0015785A" w:rsidRPr="006F20A7" w:rsidRDefault="0015785A" w:rsidP="0015785A">
                  <w:pPr>
                    <w:rPr>
                      <w:color w:val="000000" w:themeColor="text1"/>
                    </w:rPr>
                  </w:pPr>
                </w:p>
              </w:tc>
              <w:tc>
                <w:tcPr>
                  <w:tcW w:w="992" w:type="dxa"/>
                  <w:shd w:val="clear" w:color="auto" w:fill="F2F2F2" w:themeFill="background1" w:themeFillShade="F2"/>
                  <w:vAlign w:val="center"/>
                </w:tcPr>
                <w:p w14:paraId="691110D0" w14:textId="77777777" w:rsidR="0015785A" w:rsidRPr="006F20A7" w:rsidRDefault="0015785A" w:rsidP="0015785A">
                  <w:pPr>
                    <w:rPr>
                      <w:color w:val="000000" w:themeColor="text1"/>
                    </w:rPr>
                  </w:pPr>
                  <w:r w:rsidRPr="006F20A7">
                    <w:rPr>
                      <w:color w:val="000000" w:themeColor="text1"/>
                      <w:sz w:val="16"/>
                    </w:rPr>
                    <w:t>Tarih</w:t>
                  </w:r>
                </w:p>
              </w:tc>
              <w:tc>
                <w:tcPr>
                  <w:tcW w:w="1520" w:type="dxa"/>
                  <w:vAlign w:val="center"/>
                </w:tcPr>
                <w:p w14:paraId="4EBEDD0B" w14:textId="77777777" w:rsidR="0015785A" w:rsidRPr="006F20A7" w:rsidRDefault="0015785A" w:rsidP="0015785A">
                  <w:pPr>
                    <w:rPr>
                      <w:color w:val="000000" w:themeColor="text1"/>
                    </w:rPr>
                  </w:pPr>
                </w:p>
              </w:tc>
            </w:tr>
            <w:tr w:rsidR="006F20A7" w:rsidRPr="006F20A7" w14:paraId="66A3FEED" w14:textId="77777777" w:rsidTr="001B1233">
              <w:trPr>
                <w:trHeight w:val="308"/>
              </w:trPr>
              <w:tc>
                <w:tcPr>
                  <w:tcW w:w="1599" w:type="dxa"/>
                  <w:shd w:val="clear" w:color="auto" w:fill="F2F2F2" w:themeFill="background1" w:themeFillShade="F2"/>
                  <w:vAlign w:val="center"/>
                </w:tcPr>
                <w:p w14:paraId="381E5698" w14:textId="77777777" w:rsidR="0015785A" w:rsidRPr="006F20A7" w:rsidRDefault="0015785A" w:rsidP="0015785A">
                  <w:pPr>
                    <w:rPr>
                      <w:color w:val="000000" w:themeColor="text1"/>
                    </w:rPr>
                  </w:pPr>
                  <w:r w:rsidRPr="006F20A7">
                    <w:rPr>
                      <w:color w:val="000000" w:themeColor="text1"/>
                      <w:w w:val="95"/>
                      <w:sz w:val="16"/>
                    </w:rPr>
                    <w:t>Adı Soyadı</w:t>
                  </w:r>
                </w:p>
              </w:tc>
              <w:tc>
                <w:tcPr>
                  <w:tcW w:w="5245" w:type="dxa"/>
                  <w:vAlign w:val="center"/>
                </w:tcPr>
                <w:p w14:paraId="7EECD34A" w14:textId="77777777" w:rsidR="0015785A" w:rsidRPr="006F20A7" w:rsidRDefault="0015785A" w:rsidP="0015785A">
                  <w:pPr>
                    <w:rPr>
                      <w:color w:val="000000" w:themeColor="text1"/>
                    </w:rPr>
                  </w:pPr>
                </w:p>
              </w:tc>
              <w:tc>
                <w:tcPr>
                  <w:tcW w:w="992" w:type="dxa"/>
                  <w:shd w:val="clear" w:color="auto" w:fill="F2F2F2" w:themeFill="background1" w:themeFillShade="F2"/>
                  <w:vAlign w:val="center"/>
                </w:tcPr>
                <w:p w14:paraId="5E72C86C" w14:textId="77777777" w:rsidR="0015785A" w:rsidRPr="006F20A7" w:rsidRDefault="0015785A" w:rsidP="0015785A">
                  <w:pPr>
                    <w:rPr>
                      <w:color w:val="000000" w:themeColor="text1"/>
                    </w:rPr>
                  </w:pPr>
                  <w:r w:rsidRPr="006F20A7">
                    <w:rPr>
                      <w:color w:val="000000" w:themeColor="text1"/>
                      <w:sz w:val="16"/>
                    </w:rPr>
                    <w:t>İmza</w:t>
                  </w:r>
                </w:p>
              </w:tc>
              <w:tc>
                <w:tcPr>
                  <w:tcW w:w="1520" w:type="dxa"/>
                  <w:vAlign w:val="center"/>
                </w:tcPr>
                <w:p w14:paraId="747FD1E4" w14:textId="77777777" w:rsidR="0015785A" w:rsidRPr="006F20A7" w:rsidRDefault="0015785A" w:rsidP="0015785A">
                  <w:pPr>
                    <w:rPr>
                      <w:color w:val="000000" w:themeColor="text1"/>
                    </w:rPr>
                  </w:pPr>
                </w:p>
              </w:tc>
            </w:tr>
          </w:tbl>
          <w:p w14:paraId="3C77C7E7" w14:textId="77777777" w:rsidR="0015785A" w:rsidRPr="006F20A7" w:rsidRDefault="0015785A" w:rsidP="0015785A">
            <w:pPr>
              <w:rPr>
                <w:color w:val="000000" w:themeColor="text1"/>
                <w:sz w:val="8"/>
                <w:szCs w:val="8"/>
              </w:rPr>
            </w:pPr>
          </w:p>
          <w:p w14:paraId="6FB9D79F" w14:textId="77777777" w:rsidR="00A73055" w:rsidRPr="006F20A7" w:rsidRDefault="00A73055" w:rsidP="000F279D">
            <w:pPr>
              <w:spacing w:before="102" w:after="42"/>
              <w:ind w:right="458"/>
              <w:jc w:val="center"/>
              <w:rPr>
                <w:color w:val="000000" w:themeColor="text1"/>
                <w:w w:val="90"/>
                <w:sz w:val="16"/>
              </w:rPr>
            </w:pPr>
          </w:p>
          <w:p w14:paraId="2D2E971F" w14:textId="77777777" w:rsidR="0015785A" w:rsidRPr="006F20A7" w:rsidRDefault="0015785A" w:rsidP="0015785A">
            <w:pPr>
              <w:spacing w:before="102" w:after="42"/>
              <w:ind w:right="458"/>
              <w:jc w:val="center"/>
              <w:rPr>
                <w:color w:val="000000" w:themeColor="text1"/>
                <w:w w:val="90"/>
                <w:sz w:val="16"/>
              </w:rPr>
            </w:pPr>
            <w:r w:rsidRPr="006F20A7">
              <w:rPr>
                <w:color w:val="000000" w:themeColor="text1"/>
                <w:w w:val="90"/>
                <w:sz w:val="16"/>
              </w:rPr>
              <w:t xml:space="preserve">     Bu formda açıklanan görev tanımını okudum. Görevimi burada belirtilen şekilde yerine getirmeyi kabul ediyorum.</w:t>
            </w:r>
          </w:p>
          <w:p w14:paraId="4549E2E3" w14:textId="77777777" w:rsidR="00A73055" w:rsidRPr="006F20A7" w:rsidRDefault="00A73055" w:rsidP="000F279D">
            <w:pPr>
              <w:spacing w:before="102" w:after="42"/>
              <w:ind w:right="458"/>
              <w:jc w:val="center"/>
              <w:rPr>
                <w:color w:val="000000" w:themeColor="text1"/>
                <w:w w:val="90"/>
                <w:sz w:val="16"/>
              </w:rPr>
            </w:pPr>
          </w:p>
          <w:p w14:paraId="01D2AFCC" w14:textId="77777777" w:rsidR="00A73055" w:rsidRPr="006F20A7" w:rsidRDefault="00A73055" w:rsidP="000F279D">
            <w:pPr>
              <w:spacing w:before="102" w:after="42"/>
              <w:ind w:right="458"/>
              <w:jc w:val="center"/>
              <w:rPr>
                <w:color w:val="000000" w:themeColor="text1"/>
                <w:w w:val="90"/>
                <w:sz w:val="16"/>
              </w:rPr>
            </w:pPr>
          </w:p>
          <w:p w14:paraId="6DDAC524" w14:textId="77777777" w:rsidR="00A73055" w:rsidRPr="006F20A7" w:rsidRDefault="00A73055" w:rsidP="000F279D">
            <w:pPr>
              <w:spacing w:before="102" w:after="42"/>
              <w:ind w:right="458"/>
              <w:jc w:val="center"/>
              <w:rPr>
                <w:color w:val="000000" w:themeColor="text1"/>
                <w:w w:val="90"/>
                <w:sz w:val="16"/>
              </w:rPr>
            </w:pPr>
          </w:p>
          <w:p w14:paraId="07D970B6" w14:textId="77777777" w:rsidR="00E2652A" w:rsidRPr="006F20A7" w:rsidRDefault="00E2652A" w:rsidP="00E2652A">
            <w:pPr>
              <w:rPr>
                <w:color w:val="000000" w:themeColor="text1"/>
              </w:rPr>
            </w:pPr>
          </w:p>
          <w:p w14:paraId="27FCA9EB" w14:textId="77777777" w:rsidR="00E2652A" w:rsidRPr="006F20A7" w:rsidRDefault="00E2652A" w:rsidP="00E2652A">
            <w:pPr>
              <w:rPr>
                <w:color w:val="000000" w:themeColor="text1"/>
              </w:rPr>
            </w:pPr>
          </w:p>
          <w:p w14:paraId="231728B7" w14:textId="77777777" w:rsidR="00E2652A" w:rsidRPr="00307FEF" w:rsidRDefault="00E2652A" w:rsidP="00E2652A">
            <w:pPr>
              <w:rPr>
                <w:color w:val="002060"/>
              </w:rPr>
            </w:pPr>
          </w:p>
          <w:p w14:paraId="6C0F486C" w14:textId="77777777" w:rsidR="00E2652A" w:rsidRPr="00307FEF" w:rsidRDefault="00E2652A" w:rsidP="00E2652A">
            <w:pPr>
              <w:rPr>
                <w:color w:val="002060"/>
              </w:rPr>
            </w:pPr>
          </w:p>
          <w:p w14:paraId="1FCB2D07" w14:textId="77777777" w:rsidR="00E2652A" w:rsidRPr="00307FEF" w:rsidRDefault="00E2652A" w:rsidP="00E2652A">
            <w:pPr>
              <w:rPr>
                <w:color w:val="002060"/>
              </w:rPr>
            </w:pPr>
          </w:p>
          <w:p w14:paraId="07031BAF" w14:textId="77777777" w:rsidR="00E2652A" w:rsidRPr="00307FEF" w:rsidRDefault="00E2652A" w:rsidP="00E2652A">
            <w:pPr>
              <w:rPr>
                <w:color w:val="002060"/>
              </w:rPr>
            </w:pPr>
          </w:p>
          <w:p w14:paraId="333B53D1" w14:textId="77777777" w:rsidR="00E2652A" w:rsidRPr="00307FEF" w:rsidRDefault="00E2652A" w:rsidP="00E2652A">
            <w:pPr>
              <w:rPr>
                <w:color w:val="002060"/>
              </w:rPr>
            </w:pPr>
          </w:p>
          <w:p w14:paraId="1CFEC288" w14:textId="6F193458" w:rsidR="00E2652A" w:rsidRPr="00307FEF" w:rsidRDefault="00E2652A" w:rsidP="000F279D">
            <w:pPr>
              <w:rPr>
                <w:color w:val="002060"/>
              </w:rPr>
            </w:pPr>
          </w:p>
        </w:tc>
      </w:tr>
    </w:tbl>
    <w:p w14:paraId="5B979005" w14:textId="4ED4EEE9" w:rsidR="00FF7593" w:rsidRPr="00491EAE" w:rsidRDefault="00FF7593" w:rsidP="0015785A">
      <w:pPr>
        <w:rPr>
          <w:color w:val="231F20"/>
          <w:w w:val="90"/>
          <w:sz w:val="16"/>
        </w:rPr>
      </w:pPr>
    </w:p>
    <w:sectPr w:rsidR="00FF7593" w:rsidRPr="00491EAE"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40C2" w14:textId="77777777" w:rsidR="00047C83" w:rsidRDefault="00047C83" w:rsidP="00270F6F">
      <w:pPr>
        <w:spacing w:after="0" w:line="240" w:lineRule="auto"/>
      </w:pPr>
      <w:r>
        <w:separator/>
      </w:r>
    </w:p>
  </w:endnote>
  <w:endnote w:type="continuationSeparator" w:id="0">
    <w:p w14:paraId="61734219" w14:textId="77777777" w:rsidR="00047C83" w:rsidRDefault="00047C83"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226F" w14:textId="77777777" w:rsidR="00047C83" w:rsidRDefault="00047C83" w:rsidP="00270F6F">
      <w:pPr>
        <w:spacing w:after="0" w:line="240" w:lineRule="auto"/>
      </w:pPr>
      <w:r>
        <w:separator/>
      </w:r>
    </w:p>
  </w:footnote>
  <w:footnote w:type="continuationSeparator" w:id="0">
    <w:p w14:paraId="42A32886" w14:textId="77777777" w:rsidR="00047C83" w:rsidRDefault="00047C83"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047C83">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047C83">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047C83">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F41"/>
    <w:multiLevelType w:val="hybridMultilevel"/>
    <w:tmpl w:val="634CCAA8"/>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0143179"/>
    <w:multiLevelType w:val="hybridMultilevel"/>
    <w:tmpl w:val="476EC6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9A1A14"/>
    <w:multiLevelType w:val="hybridMultilevel"/>
    <w:tmpl w:val="5FA6F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4D760EF"/>
    <w:multiLevelType w:val="hybridMultilevel"/>
    <w:tmpl w:val="0122E8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12B6B"/>
    <w:rsid w:val="00026393"/>
    <w:rsid w:val="00047C83"/>
    <w:rsid w:val="000A0790"/>
    <w:rsid w:val="000B1650"/>
    <w:rsid w:val="000F279D"/>
    <w:rsid w:val="000F74C7"/>
    <w:rsid w:val="0014311D"/>
    <w:rsid w:val="001462AC"/>
    <w:rsid w:val="0015785A"/>
    <w:rsid w:val="001755A3"/>
    <w:rsid w:val="001A37E9"/>
    <w:rsid w:val="001B1233"/>
    <w:rsid w:val="001C56F8"/>
    <w:rsid w:val="001D1258"/>
    <w:rsid w:val="001E0A58"/>
    <w:rsid w:val="00270F6F"/>
    <w:rsid w:val="002A6648"/>
    <w:rsid w:val="00307FEF"/>
    <w:rsid w:val="00320232"/>
    <w:rsid w:val="00333F28"/>
    <w:rsid w:val="00345917"/>
    <w:rsid w:val="003C1BE3"/>
    <w:rsid w:val="003D330B"/>
    <w:rsid w:val="003D58D2"/>
    <w:rsid w:val="0042436D"/>
    <w:rsid w:val="00452356"/>
    <w:rsid w:val="00491EAE"/>
    <w:rsid w:val="004C182D"/>
    <w:rsid w:val="004F7AF5"/>
    <w:rsid w:val="00500F8A"/>
    <w:rsid w:val="00537BAC"/>
    <w:rsid w:val="00555D8B"/>
    <w:rsid w:val="0056700A"/>
    <w:rsid w:val="005960EE"/>
    <w:rsid w:val="00596950"/>
    <w:rsid w:val="005E0A46"/>
    <w:rsid w:val="00600E08"/>
    <w:rsid w:val="00617200"/>
    <w:rsid w:val="00651B59"/>
    <w:rsid w:val="00656C07"/>
    <w:rsid w:val="006872D1"/>
    <w:rsid w:val="006D0660"/>
    <w:rsid w:val="006E1983"/>
    <w:rsid w:val="006F20A7"/>
    <w:rsid w:val="00705D05"/>
    <w:rsid w:val="00744FC1"/>
    <w:rsid w:val="007567EE"/>
    <w:rsid w:val="0078691D"/>
    <w:rsid w:val="007A3CA4"/>
    <w:rsid w:val="0081085F"/>
    <w:rsid w:val="008419D1"/>
    <w:rsid w:val="008B29E9"/>
    <w:rsid w:val="008B3324"/>
    <w:rsid w:val="008C0131"/>
    <w:rsid w:val="008E372D"/>
    <w:rsid w:val="008F5AB1"/>
    <w:rsid w:val="00901283"/>
    <w:rsid w:val="00950BE2"/>
    <w:rsid w:val="0096702C"/>
    <w:rsid w:val="009C5F29"/>
    <w:rsid w:val="009E68FD"/>
    <w:rsid w:val="00A35DF5"/>
    <w:rsid w:val="00A73055"/>
    <w:rsid w:val="00A939E6"/>
    <w:rsid w:val="00BB195C"/>
    <w:rsid w:val="00BC353E"/>
    <w:rsid w:val="00BC7F0D"/>
    <w:rsid w:val="00C34110"/>
    <w:rsid w:val="00C655F8"/>
    <w:rsid w:val="00C75477"/>
    <w:rsid w:val="00CC74CC"/>
    <w:rsid w:val="00CD4A45"/>
    <w:rsid w:val="00D232FA"/>
    <w:rsid w:val="00D6270A"/>
    <w:rsid w:val="00DC4AD0"/>
    <w:rsid w:val="00E144A8"/>
    <w:rsid w:val="00E2652A"/>
    <w:rsid w:val="00E3307C"/>
    <w:rsid w:val="00E7120E"/>
    <w:rsid w:val="00ED6A2C"/>
    <w:rsid w:val="00EF751C"/>
    <w:rsid w:val="00F727B8"/>
    <w:rsid w:val="00FB668D"/>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murat çakıroğlu</cp:lastModifiedBy>
  <cp:revision>37</cp:revision>
  <cp:lastPrinted>2021-04-21T11:24:00Z</cp:lastPrinted>
  <dcterms:created xsi:type="dcterms:W3CDTF">2021-04-15T09:23:00Z</dcterms:created>
  <dcterms:modified xsi:type="dcterms:W3CDTF">2022-06-20T11:30:00Z</dcterms:modified>
</cp:coreProperties>
</file>